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372" w:rsidRDefault="00A46372" w:rsidP="00A46372">
      <w:pPr>
        <w:tabs>
          <w:tab w:val="left" w:pos="1056"/>
        </w:tabs>
        <w:jc w:val="center"/>
      </w:pPr>
      <w:r w:rsidRPr="00C55621">
        <w:rPr>
          <w:b/>
          <w:bCs/>
        </w:rPr>
        <w:t>BẢNG HƯỚNG DẪN BẢO QUẢN VÀ CHUẨN BỊ MẪU</w:t>
      </w:r>
    </w:p>
    <w:p w:rsidR="00A46372" w:rsidRPr="00A46372" w:rsidRDefault="00A46372" w:rsidP="00A46372">
      <w:pPr>
        <w:tabs>
          <w:tab w:val="left" w:pos="1056"/>
        </w:tabs>
        <w:jc w:val="center"/>
      </w:pPr>
      <w:r w:rsidRPr="00A46372">
        <w:t xml:space="preserve">Chương trình Ngoại Kiểm </w:t>
      </w:r>
      <w:r w:rsidR="00442D01">
        <w:t xml:space="preserve">Sinh hóa nước tiểu: </w:t>
      </w:r>
      <w:r w:rsidR="00590A4A">
        <w:t>HUMAN URINE</w:t>
      </w:r>
      <w:r w:rsidRPr="00A46372">
        <w:t>: RQ91</w:t>
      </w:r>
      <w:r w:rsidR="00590A4A">
        <w:t>15</w:t>
      </w:r>
    </w:p>
    <w:p w:rsidR="00A46372" w:rsidRPr="00A46372" w:rsidRDefault="00A46372" w:rsidP="00A46372">
      <w:pPr>
        <w:jc w:val="both"/>
      </w:pPr>
    </w:p>
    <w:p w:rsidR="00A46372" w:rsidRPr="00A46372" w:rsidRDefault="00A46372" w:rsidP="00A46372">
      <w:pPr>
        <w:tabs>
          <w:tab w:val="left" w:pos="1056"/>
        </w:tabs>
        <w:jc w:val="both"/>
        <w:rPr>
          <w:b/>
        </w:rPr>
      </w:pPr>
      <w:r w:rsidRPr="00A46372">
        <w:rPr>
          <w:b/>
        </w:rPr>
        <w:t>ĐẶC ĐIỂM</w:t>
      </w:r>
    </w:p>
    <w:p w:rsidR="00A46372" w:rsidRDefault="00A46372" w:rsidP="00A46372">
      <w:pPr>
        <w:tabs>
          <w:tab w:val="left" w:pos="1056"/>
        </w:tabs>
        <w:jc w:val="both"/>
      </w:pPr>
      <w:r w:rsidRPr="00A46372">
        <w:t xml:space="preserve">Hộp đựng </w:t>
      </w:r>
      <w:r w:rsidR="00442D01">
        <w:t>12</w:t>
      </w:r>
      <w:r w:rsidRPr="00A46372">
        <w:t xml:space="preserve">lọ chứa mẫu dạng </w:t>
      </w:r>
      <w:r w:rsidR="00590A4A">
        <w:t>đông khô chứa 10 ml mẫu.</w:t>
      </w:r>
      <w:r w:rsidRPr="00A46372">
        <w:t xml:space="preserve"> Mỗi lọ được dán số thứ tự </w:t>
      </w:r>
      <w:r w:rsidR="00590A4A">
        <w:t>từ 1 tới 12</w:t>
      </w:r>
    </w:p>
    <w:p w:rsidR="00442D01" w:rsidRPr="00A46372" w:rsidRDefault="00442D01" w:rsidP="00A46372">
      <w:pPr>
        <w:tabs>
          <w:tab w:val="left" w:pos="1056"/>
        </w:tabs>
        <w:jc w:val="both"/>
      </w:pPr>
    </w:p>
    <w:p w:rsidR="00A46372" w:rsidRPr="00A46372" w:rsidRDefault="00A46372" w:rsidP="00A46372">
      <w:pPr>
        <w:pStyle w:val="Heading2"/>
        <w:spacing w:before="0" w:after="0"/>
        <w:jc w:val="both"/>
        <w:rPr>
          <w:rFonts w:ascii="Times New Roman" w:hAnsi="Times New Roman" w:cs="Times New Roman"/>
          <w:i w:val="0"/>
          <w:sz w:val="24"/>
          <w:szCs w:val="24"/>
        </w:rPr>
      </w:pPr>
      <w:r w:rsidRPr="00A46372">
        <w:rPr>
          <w:rFonts w:ascii="Times New Roman" w:hAnsi="Times New Roman" w:cs="Times New Roman"/>
          <w:i w:val="0"/>
          <w:sz w:val="24"/>
          <w:szCs w:val="24"/>
        </w:rPr>
        <w:t>CHUẨN BỊ</w:t>
      </w:r>
      <w:bookmarkStart w:id="0" w:name="_GoBack"/>
      <w:bookmarkEnd w:id="0"/>
    </w:p>
    <w:p w:rsidR="00590A4A" w:rsidRPr="00590A4A" w:rsidRDefault="00590A4A" w:rsidP="00590A4A">
      <w:pPr>
        <w:pStyle w:val="CM17"/>
        <w:jc w:val="both"/>
      </w:pPr>
      <w:r>
        <w:t>Lọ mẫu được niêm phong trong điều kiện chân không. Mở nắp lọ một cách nhẹ nhàng, tránh là thất thoát mẫu và hòa tan với chính xác 10ml nước cất 2 lần ở nhiệt đô 20</w:t>
      </w:r>
      <w:r>
        <w:rPr>
          <w:vertAlign w:val="superscript"/>
        </w:rPr>
        <w:t>o</w:t>
      </w:r>
      <w:r>
        <w:t xml:space="preserve"> C đến 25</w:t>
      </w:r>
      <w:r>
        <w:rPr>
          <w:vertAlign w:val="superscript"/>
        </w:rPr>
        <w:t>o</w:t>
      </w:r>
      <w:r>
        <w:t>C.</w:t>
      </w:r>
    </w:p>
    <w:p w:rsidR="00590A4A" w:rsidRDefault="00590A4A" w:rsidP="00590A4A">
      <w:pPr>
        <w:pStyle w:val="CM17"/>
        <w:jc w:val="both"/>
        <w:rPr>
          <w:rFonts w:ascii="Times New Roman" w:hAnsi="Times New Roman" w:cs="Times New Roman"/>
          <w:position w:val="-5"/>
          <w:szCs w:val="26"/>
        </w:rPr>
      </w:pPr>
      <w:r>
        <w:rPr>
          <w:rFonts w:ascii="Times New Roman" w:hAnsi="Times New Roman" w:cs="Times New Roman"/>
          <w:position w:val="-5"/>
          <w:szCs w:val="26"/>
        </w:rPr>
        <w:t>Thay nút cao su, đậy nắp lại</w:t>
      </w:r>
      <w:r w:rsidRPr="00A36ABF">
        <w:rPr>
          <w:rFonts w:ascii="Times New Roman" w:hAnsi="Times New Roman" w:cs="Times New Roman"/>
          <w:position w:val="-5"/>
          <w:szCs w:val="26"/>
        </w:rPr>
        <w:t xml:space="preserve"> và lắc nhẹ để mẫu hòa tan hoàn toàn và để yên </w:t>
      </w:r>
      <w:r>
        <w:rPr>
          <w:rFonts w:ascii="Times New Roman" w:hAnsi="Times New Roman" w:cs="Times New Roman"/>
          <w:position w:val="-5"/>
          <w:szCs w:val="26"/>
        </w:rPr>
        <w:t>3</w:t>
      </w:r>
      <w:r w:rsidRPr="00A36ABF">
        <w:rPr>
          <w:rFonts w:ascii="Times New Roman" w:hAnsi="Times New Roman" w:cs="Times New Roman"/>
          <w:position w:val="-5"/>
          <w:szCs w:val="26"/>
        </w:rPr>
        <w:t xml:space="preserve">0 phút </w:t>
      </w:r>
      <w:r w:rsidRPr="00A36ABF">
        <w:rPr>
          <w:rFonts w:ascii="Times New Roman" w:hAnsi="Times New Roman" w:cs="Times New Roman"/>
          <w:b/>
          <w:bCs/>
          <w:position w:val="-5"/>
          <w:szCs w:val="26"/>
        </w:rPr>
        <w:t>ở nơi</w:t>
      </w:r>
      <w:r w:rsidRPr="00A36ABF">
        <w:rPr>
          <w:rFonts w:ascii="Times New Roman" w:hAnsi="Times New Roman" w:cs="Times New Roman"/>
          <w:position w:val="-5"/>
          <w:szCs w:val="26"/>
        </w:rPr>
        <w:t xml:space="preserve"> </w:t>
      </w:r>
      <w:r w:rsidRPr="00A36ABF">
        <w:rPr>
          <w:rFonts w:ascii="Times New Roman" w:hAnsi="Times New Roman" w:cs="Times New Roman"/>
          <w:b/>
          <w:bCs/>
          <w:position w:val="-5"/>
          <w:szCs w:val="26"/>
        </w:rPr>
        <w:t xml:space="preserve">tránh ánh sáng </w:t>
      </w:r>
      <w:r w:rsidRPr="00A36ABF">
        <w:rPr>
          <w:rFonts w:ascii="Times New Roman" w:hAnsi="Times New Roman" w:cs="Times New Roman"/>
          <w:position w:val="-5"/>
          <w:szCs w:val="26"/>
        </w:rPr>
        <w:t xml:space="preserve">trước khi sử dụng. </w:t>
      </w:r>
      <w:r w:rsidRPr="00A36ABF">
        <w:rPr>
          <w:rFonts w:ascii="Times New Roman" w:hAnsi="Times New Roman" w:cs="Times New Roman"/>
          <w:b/>
          <w:bCs/>
          <w:position w:val="-5"/>
          <w:szCs w:val="26"/>
        </w:rPr>
        <w:t>Không được lắc mạnh lọ mẫu</w:t>
      </w:r>
      <w:r w:rsidRPr="00A36ABF">
        <w:rPr>
          <w:rFonts w:ascii="Times New Roman" w:hAnsi="Times New Roman" w:cs="Times New Roman"/>
          <w:position w:val="-5"/>
          <w:szCs w:val="26"/>
        </w:rPr>
        <w:t xml:space="preserve">. Mẫu nên được phân tích trong vòng </w:t>
      </w:r>
      <w:r w:rsidRPr="00A36ABF">
        <w:rPr>
          <w:rFonts w:ascii="Times New Roman" w:hAnsi="Times New Roman" w:cs="Times New Roman"/>
          <w:b/>
          <w:bCs/>
          <w:position w:val="-5"/>
          <w:szCs w:val="26"/>
        </w:rPr>
        <w:t xml:space="preserve">2 ngày </w:t>
      </w:r>
      <w:r w:rsidRPr="00A36ABF">
        <w:rPr>
          <w:rFonts w:ascii="Times New Roman" w:hAnsi="Times New Roman" w:cs="Times New Roman"/>
          <w:bCs/>
          <w:position w:val="-5"/>
          <w:szCs w:val="26"/>
        </w:rPr>
        <w:t>những mẫu này nên được bảo quản ở</w:t>
      </w:r>
      <w:r w:rsidRPr="00A36ABF">
        <w:rPr>
          <w:rFonts w:ascii="Times New Roman" w:hAnsi="Times New Roman" w:cs="Times New Roman"/>
          <w:position w:val="-5"/>
          <w:szCs w:val="26"/>
        </w:rPr>
        <w:t xml:space="preserve"> </w:t>
      </w:r>
      <w:r w:rsidRPr="00A36ABF">
        <w:rPr>
          <w:rFonts w:ascii="Times New Roman" w:hAnsi="Times New Roman" w:cs="Times New Roman"/>
          <w:bCs/>
          <w:position w:val="-5"/>
          <w:szCs w:val="26"/>
        </w:rPr>
        <w:t>+2 đến +8˚C khi chưa sử dụng</w:t>
      </w:r>
      <w:r w:rsidRPr="00A36ABF">
        <w:rPr>
          <w:rFonts w:ascii="Times New Roman" w:hAnsi="Times New Roman" w:cs="Times New Roman"/>
          <w:position w:val="-5"/>
          <w:szCs w:val="26"/>
        </w:rPr>
        <w:t xml:space="preserve"> và xử lý giống mẫu bệnh nhân</w:t>
      </w:r>
      <w:r w:rsidRPr="00A36ABF">
        <w:rPr>
          <w:rFonts w:ascii="Times New Roman" w:hAnsi="Times New Roman" w:cs="Times New Roman"/>
          <w:b/>
          <w:bCs/>
          <w:position w:val="-5"/>
          <w:szCs w:val="26"/>
        </w:rPr>
        <w:t>.</w:t>
      </w:r>
      <w:r w:rsidRPr="00A36ABF">
        <w:rPr>
          <w:rFonts w:ascii="Times New Roman" w:hAnsi="Times New Roman" w:cs="Times New Roman"/>
          <w:position w:val="-5"/>
          <w:szCs w:val="26"/>
        </w:rPr>
        <w:t xml:space="preserve"> </w:t>
      </w:r>
    </w:p>
    <w:p w:rsidR="00BC04CB" w:rsidRDefault="00BC04CB" w:rsidP="00BC04CB">
      <w:pPr>
        <w:rPr>
          <w:lang w:eastAsia="zh-CN"/>
        </w:rPr>
      </w:pPr>
      <w:r w:rsidRPr="00BC04CB">
        <w:rPr>
          <w:b/>
          <w:lang w:eastAsia="zh-CN"/>
        </w:rPr>
        <w:t xml:space="preserve">Catecholamines, Metanephrines </w:t>
      </w:r>
      <w:r>
        <w:rPr>
          <w:b/>
          <w:lang w:eastAsia="zh-CN"/>
        </w:rPr>
        <w:t>và</w:t>
      </w:r>
      <w:r w:rsidRPr="00BC04CB">
        <w:rPr>
          <w:b/>
          <w:lang w:eastAsia="zh-CN"/>
        </w:rPr>
        <w:t xml:space="preserve"> Vanillylmandelic Acid (VMA) </w:t>
      </w:r>
      <w:r>
        <w:rPr>
          <w:b/>
          <w:lang w:eastAsia="zh-CN"/>
        </w:rPr>
        <w:t>và</w:t>
      </w:r>
      <w:r w:rsidRPr="00BC04CB">
        <w:rPr>
          <w:b/>
          <w:lang w:eastAsia="zh-CN"/>
        </w:rPr>
        <w:t xml:space="preserve"> Oxalate</w:t>
      </w:r>
      <w:r w:rsidRPr="00BC04CB">
        <w:rPr>
          <w:lang w:eastAsia="zh-CN"/>
        </w:rPr>
        <w:t>:</w:t>
      </w:r>
      <w:r>
        <w:rPr>
          <w:lang w:eastAsia="zh-CN"/>
        </w:rPr>
        <w:t xml:space="preserve"> những thông số này không bền sau khi hoàn nguyên. 30 phút sau khi hoàn nguyên hoàn toàn </w:t>
      </w:r>
      <w:r w:rsidR="00981550">
        <w:rPr>
          <w:lang w:eastAsia="zh-CN"/>
        </w:rPr>
        <w:t>lấy</w:t>
      </w:r>
      <w:r w:rsidR="000F5456">
        <w:rPr>
          <w:lang w:eastAsia="zh-CN"/>
        </w:rPr>
        <w:t xml:space="preserve"> 3ml </w:t>
      </w:r>
      <w:r w:rsidR="00981550">
        <w:rPr>
          <w:lang w:eastAsia="zh-CN"/>
        </w:rPr>
        <w:t>và</w:t>
      </w:r>
      <w:r w:rsidR="000F5456">
        <w:rPr>
          <w:lang w:eastAsia="zh-CN"/>
        </w:rPr>
        <w:t xml:space="preserve"> nhỏ vào 1 giọt HCl từ bình nhỏ giọt HCl. Đối với oxalate, thêm EDTA vào mẫu nước tiểu ở nồng độ 5mg/10ml mẫu.</w:t>
      </w:r>
      <w:r w:rsidR="000F5456" w:rsidRPr="000F5456">
        <w:t xml:space="preserve"> </w:t>
      </w:r>
      <w:r w:rsidR="000F5456" w:rsidRPr="000F5456">
        <w:rPr>
          <w:lang w:eastAsia="zh-CN"/>
        </w:rPr>
        <w:t>Điều này là để ngăn chặn sự kết tủa của Canxi Oxalate.</w:t>
      </w:r>
    </w:p>
    <w:p w:rsidR="00981550" w:rsidRDefault="00981550" w:rsidP="00981550">
      <w:pPr>
        <w:rPr>
          <w:lang w:eastAsia="zh-CN"/>
        </w:rPr>
      </w:pPr>
      <w:r w:rsidRPr="00981550">
        <w:rPr>
          <w:b/>
          <w:lang w:eastAsia="zh-CN"/>
        </w:rPr>
        <w:t>5-Hydroxyindole Acetic Acid (5-HIAA):</w:t>
      </w:r>
      <w:r>
        <w:rPr>
          <w:b/>
          <w:lang w:eastAsia="zh-CN"/>
        </w:rPr>
        <w:t xml:space="preserve"> </w:t>
      </w:r>
      <w:r>
        <w:rPr>
          <w:lang w:eastAsia="zh-CN"/>
        </w:rPr>
        <w:t xml:space="preserve">thông số này cũng không bền sau khi hoàn nguyên. 30 phút sau khi hoàn nguyên hoàn toàn lấy 2ml và nhỏ vào 1 giọt acetic acid từ bình nhỏ giọt acetic acid. Acetic acid có thể bị đóng rắn ở nhiệt độ 4 </w:t>
      </w:r>
      <w:r>
        <w:rPr>
          <w:vertAlign w:val="superscript"/>
          <w:lang w:eastAsia="zh-CN"/>
        </w:rPr>
        <w:t>0</w:t>
      </w:r>
      <w:r>
        <w:rPr>
          <w:lang w:eastAsia="zh-CN"/>
        </w:rPr>
        <w:t xml:space="preserve">C. Để đảm bảo acid hoàn toàn ở dạng lỏng hãy đảm bảo rằng bình nhỏ giọt acetic acid ở nhiệt độ phòng 1 thời gian trước khi sử dụng. lưu ý rằng nếu phương pháp </w:t>
      </w:r>
      <w:r w:rsidRPr="00981550">
        <w:rPr>
          <w:lang w:eastAsia="zh-CN"/>
        </w:rPr>
        <w:t>Nitroso-Naphthol</w:t>
      </w:r>
      <w:r>
        <w:rPr>
          <w:lang w:eastAsia="zh-CN"/>
        </w:rPr>
        <w:t xml:space="preserve"> được sử dụng cho thông số </w:t>
      </w:r>
      <w:r w:rsidRPr="00981550">
        <w:rPr>
          <w:lang w:eastAsia="zh-CN"/>
        </w:rPr>
        <w:t>5-HIAA</w:t>
      </w:r>
      <w:r>
        <w:rPr>
          <w:lang w:eastAsia="zh-CN"/>
        </w:rPr>
        <w:t xml:space="preserve"> một giọt HCl từ chai nhỏ giọt HCl nên được thêm vào 2 ml nước tiểu hoàn nguyên. Việc bổ sung HCl cũng được yêu cầu trong đó 5-HIAA được thử nghiệm bằng phương pháp HPLC với chiết xuất trước đó.</w:t>
      </w:r>
    </w:p>
    <w:p w:rsidR="00981550" w:rsidRDefault="00981550" w:rsidP="00981550">
      <w:pPr>
        <w:rPr>
          <w:lang w:eastAsia="zh-CN"/>
        </w:rPr>
      </w:pPr>
      <w:r>
        <w:rPr>
          <w:lang w:eastAsia="zh-CN"/>
        </w:rPr>
        <w:t>Đối với tất cả các thông số khác xử lý giống như mẫu nước tiểu bệnh nhân.</w:t>
      </w:r>
    </w:p>
    <w:p w:rsidR="00981550" w:rsidRDefault="00981550" w:rsidP="00981550">
      <w:pPr>
        <w:rPr>
          <w:b/>
          <w:lang w:eastAsia="zh-CN"/>
        </w:rPr>
      </w:pPr>
      <w:r w:rsidRPr="00981550">
        <w:rPr>
          <w:b/>
          <w:lang w:eastAsia="zh-CN"/>
        </w:rPr>
        <w:t>Vitros Analysers (Recommendations by Ortho-Clinical Diagnostics)</w:t>
      </w:r>
      <w:r w:rsidR="00094D0E">
        <w:rPr>
          <w:b/>
          <w:lang w:eastAsia="zh-CN"/>
        </w:rPr>
        <w:t>:</w:t>
      </w:r>
    </w:p>
    <w:p w:rsidR="00A46372" w:rsidRPr="00991436" w:rsidRDefault="00094D0E" w:rsidP="00094D0E">
      <w:pPr>
        <w:pStyle w:val="ListParagraph"/>
        <w:numPr>
          <w:ilvl w:val="0"/>
          <w:numId w:val="2"/>
        </w:numPr>
        <w:jc w:val="both"/>
        <w:rPr>
          <w:lang w:val="vi-VN"/>
        </w:rPr>
      </w:pPr>
      <w:r w:rsidRPr="00094D0E">
        <w:rPr>
          <w:lang w:eastAsia="zh-CN"/>
        </w:rPr>
        <w:t xml:space="preserve">Không xử lý trước chất lỏng hoàn </w:t>
      </w:r>
      <w:r w:rsidR="00991436">
        <w:rPr>
          <w:lang w:eastAsia="zh-CN"/>
        </w:rPr>
        <w:t>nguyen</w:t>
      </w:r>
    </w:p>
    <w:p w:rsidR="00991436" w:rsidRPr="007460D6" w:rsidRDefault="00991436" w:rsidP="00094D0E">
      <w:pPr>
        <w:pStyle w:val="ListParagraph"/>
        <w:numPr>
          <w:ilvl w:val="0"/>
          <w:numId w:val="2"/>
        </w:numPr>
        <w:jc w:val="both"/>
        <w:rPr>
          <w:lang w:val="vi-VN"/>
        </w:rPr>
      </w:pPr>
      <w:r w:rsidRPr="00442D01">
        <w:rPr>
          <w:lang w:val="vi-VN" w:eastAsia="zh-CN"/>
        </w:rPr>
        <w:t>Đảm bảo pha loãng đúng thể tích và mẫu được trộn đều</w:t>
      </w:r>
      <w:r w:rsidR="007460D6" w:rsidRPr="00442D01">
        <w:rPr>
          <w:lang w:val="vi-VN" w:eastAsia="zh-CN"/>
        </w:rPr>
        <w:t>.</w:t>
      </w:r>
    </w:p>
    <w:p w:rsidR="007460D6" w:rsidRPr="007460D6" w:rsidRDefault="007460D6" w:rsidP="007460D6">
      <w:pPr>
        <w:pStyle w:val="ListParagraph"/>
        <w:numPr>
          <w:ilvl w:val="0"/>
          <w:numId w:val="2"/>
        </w:numPr>
        <w:jc w:val="both"/>
        <w:rPr>
          <w:lang w:val="vi-VN"/>
        </w:rPr>
      </w:pPr>
      <w:r w:rsidRPr="007460D6">
        <w:rPr>
          <w:lang w:val="vi-VN"/>
        </w:rPr>
        <w:t>Đảm bảo rằng mẫu được chạy bằng cách sử dụng hiệu chuẩn nước tiểu trên hệ thống</w:t>
      </w:r>
      <w:r w:rsidRPr="00442D01">
        <w:rPr>
          <w:lang w:val="vi-VN"/>
        </w:rPr>
        <w:t>.</w:t>
      </w:r>
    </w:p>
    <w:p w:rsidR="007460D6" w:rsidRPr="00094D0E" w:rsidRDefault="007460D6" w:rsidP="007460D6">
      <w:pPr>
        <w:pStyle w:val="ListParagraph"/>
        <w:numPr>
          <w:ilvl w:val="0"/>
          <w:numId w:val="2"/>
        </w:numPr>
        <w:jc w:val="both"/>
        <w:rPr>
          <w:lang w:val="vi-VN"/>
        </w:rPr>
      </w:pPr>
      <w:r w:rsidRPr="007460D6">
        <w:rPr>
          <w:lang w:val="vi-VN"/>
        </w:rPr>
        <w:t>Không điều chỉnh kết quả được thực hiện.</w:t>
      </w:r>
    </w:p>
    <w:p w:rsidR="00A46372" w:rsidRPr="00442D01" w:rsidRDefault="00A46372" w:rsidP="00A46372">
      <w:pPr>
        <w:tabs>
          <w:tab w:val="left" w:pos="1056"/>
        </w:tabs>
        <w:jc w:val="both"/>
        <w:rPr>
          <w:lang w:val="vi-VN"/>
        </w:rPr>
      </w:pPr>
    </w:p>
    <w:p w:rsidR="00A46372" w:rsidRPr="00442D01" w:rsidRDefault="00A46372" w:rsidP="00A46372">
      <w:pPr>
        <w:pStyle w:val="Heading2"/>
        <w:spacing w:before="0" w:after="0" w:line="228" w:lineRule="auto"/>
        <w:jc w:val="both"/>
        <w:rPr>
          <w:rFonts w:ascii="Times New Roman" w:hAnsi="Times New Roman" w:cs="Times New Roman"/>
          <w:i w:val="0"/>
          <w:sz w:val="24"/>
          <w:szCs w:val="24"/>
          <w:lang w:val="vi-VN"/>
        </w:rPr>
      </w:pPr>
      <w:r w:rsidRPr="00442D01">
        <w:rPr>
          <w:rFonts w:ascii="Times New Roman" w:hAnsi="Times New Roman" w:cs="Times New Roman"/>
          <w:i w:val="0"/>
          <w:sz w:val="24"/>
          <w:szCs w:val="24"/>
          <w:lang w:val="vi-VN"/>
        </w:rPr>
        <w:t>ĐỘ AN TOÀN</w:t>
      </w:r>
    </w:p>
    <w:p w:rsidR="00A46372" w:rsidRPr="00442D01" w:rsidRDefault="007460D6" w:rsidP="00A46372">
      <w:pPr>
        <w:jc w:val="both"/>
        <w:rPr>
          <w:lang w:val="vi-VN"/>
        </w:rPr>
      </w:pPr>
      <w:r w:rsidRPr="00442D01">
        <w:rPr>
          <w:lang w:val="vi-VN"/>
        </w:rPr>
        <w:t>Mẫu chứa nước tiểu người và nên được xử lý giống như xử lý mẫu bệnh nhân, có thể chứa tác nhân truyền nhiễm</w:t>
      </w:r>
    </w:p>
    <w:p w:rsidR="00A46372" w:rsidRPr="00442D01" w:rsidRDefault="00A46372" w:rsidP="00A46372">
      <w:pPr>
        <w:jc w:val="both"/>
        <w:rPr>
          <w:lang w:val="vi-VN"/>
        </w:rPr>
      </w:pPr>
    </w:p>
    <w:p w:rsidR="00A46372" w:rsidRPr="00A46372" w:rsidRDefault="00A46372" w:rsidP="00A46372">
      <w:pPr>
        <w:jc w:val="both"/>
      </w:pPr>
      <w:r w:rsidRPr="00A46372">
        <w:t xml:space="preserve">Chỉ dành cho In Vitro. </w:t>
      </w:r>
    </w:p>
    <w:p w:rsidR="00A46372" w:rsidRPr="00A46372" w:rsidRDefault="00A46372" w:rsidP="00A46372">
      <w:pPr>
        <w:tabs>
          <w:tab w:val="left" w:pos="1056"/>
        </w:tabs>
        <w:jc w:val="both"/>
        <w:rPr>
          <w:b/>
        </w:rPr>
      </w:pPr>
    </w:p>
    <w:p w:rsidR="00A46372" w:rsidRPr="00A46372" w:rsidRDefault="00A46372" w:rsidP="00A46372">
      <w:pPr>
        <w:jc w:val="both"/>
      </w:pPr>
      <w:r w:rsidRPr="00A46372">
        <w:t xml:space="preserve">*CHÚ Ý QUAN TRỌNG:  Kết quả chạy Ngoại Kiểm phải được </w:t>
      </w:r>
      <w:r w:rsidR="007460D6">
        <w:t>gửi tới</w:t>
      </w:r>
      <w:r w:rsidRPr="00A46372">
        <w:t xml:space="preserve"> RIQAS vào lúc </w:t>
      </w:r>
      <w:r w:rsidRPr="00A46372">
        <w:rPr>
          <w:b/>
        </w:rPr>
        <w:t>17:00 giờ GMT</w:t>
      </w:r>
      <w:r w:rsidRPr="00A46372">
        <w:t xml:space="preserve"> của </w:t>
      </w:r>
      <w:r w:rsidRPr="00A46372">
        <w:rPr>
          <w:b/>
        </w:rPr>
        <w:t>hạn chót</w:t>
      </w:r>
      <w:r w:rsidRPr="00A46372">
        <w:t xml:space="preserve">. Nếu không có đủ thời gian chạy vào ngày phân tích được khuyến cáo, chúng tôi khuyến nghị mẫu nên được phân tích sớm hơn để đảm bảo quí khách hàng gửi kết quả kịp thời. Nếu quí khách hàng gửi kết quả bằng fax, vui lòng chuyển kết quả trước </w:t>
      </w:r>
      <w:r w:rsidRPr="00A46372">
        <w:rPr>
          <w:b/>
        </w:rPr>
        <w:t>hạn chót</w:t>
      </w:r>
      <w:r w:rsidRPr="00A46372">
        <w:t xml:space="preserve"> là 3 ngày làm việc. Kết quả gửi muộn sẽ không được chấp nhận sau hạn chót của mẫu kết tiếp.</w:t>
      </w:r>
    </w:p>
    <w:p w:rsidR="00A46372" w:rsidRDefault="00A46372" w:rsidP="00A46372">
      <w:pPr>
        <w:rPr>
          <w:rFonts w:ascii="Arial" w:hAnsi="Arial" w:cs="Arial"/>
          <w:sz w:val="16"/>
          <w:szCs w:val="16"/>
          <w:lang w:val="en-AU"/>
        </w:rPr>
      </w:pPr>
    </w:p>
    <w:p w:rsidR="00F35B1F" w:rsidRDefault="00F35B1F"/>
    <w:sectPr w:rsidR="00F35B1F" w:rsidSect="00220E6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B5F05"/>
    <w:multiLevelType w:val="hybridMultilevel"/>
    <w:tmpl w:val="2E049DA8"/>
    <w:lvl w:ilvl="0" w:tplc="34CCFA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1081A"/>
    <w:multiLevelType w:val="hybridMultilevel"/>
    <w:tmpl w:val="C110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372"/>
    <w:rsid w:val="00094D0E"/>
    <w:rsid w:val="000F5456"/>
    <w:rsid w:val="00220E65"/>
    <w:rsid w:val="00442D01"/>
    <w:rsid w:val="00590A4A"/>
    <w:rsid w:val="007460D6"/>
    <w:rsid w:val="00981550"/>
    <w:rsid w:val="00991436"/>
    <w:rsid w:val="00A46372"/>
    <w:rsid w:val="00BC04CB"/>
    <w:rsid w:val="00F3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CA543-4422-4788-8AB7-82178122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37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46372"/>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6372"/>
    <w:rPr>
      <w:rFonts w:ascii="Arial" w:eastAsia="Times New Roman" w:hAnsi="Arial" w:cs="Arial"/>
      <w:b/>
      <w:bCs/>
      <w:i/>
      <w:iCs/>
      <w:sz w:val="28"/>
      <w:szCs w:val="28"/>
      <w:lang w:val="en-GB"/>
    </w:rPr>
  </w:style>
  <w:style w:type="character" w:styleId="Hyperlink">
    <w:name w:val="Hyperlink"/>
    <w:semiHidden/>
    <w:rsid w:val="00A46372"/>
    <w:rPr>
      <w:color w:val="0000FF"/>
      <w:u w:val="single"/>
    </w:rPr>
  </w:style>
  <w:style w:type="paragraph" w:customStyle="1" w:styleId="CM17">
    <w:name w:val="CM17"/>
    <w:basedOn w:val="Normal"/>
    <w:next w:val="Normal"/>
    <w:uiPriority w:val="99"/>
    <w:rsid w:val="00590A4A"/>
    <w:pPr>
      <w:widowControl w:val="0"/>
      <w:autoSpaceDE w:val="0"/>
      <w:autoSpaceDN w:val="0"/>
      <w:adjustRightInd w:val="0"/>
      <w:spacing w:after="75"/>
    </w:pPr>
    <w:rPr>
      <w:rFonts w:ascii="Times" w:eastAsia="SimSun" w:hAnsi="Times" w:cs="Times"/>
      <w:lang w:eastAsia="zh-CN"/>
    </w:rPr>
  </w:style>
  <w:style w:type="paragraph" w:styleId="ListParagraph">
    <w:name w:val="List Paragraph"/>
    <w:basedOn w:val="Normal"/>
    <w:uiPriority w:val="34"/>
    <w:qFormat/>
    <w:rsid w:val="00094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TD_Sale Admin 03</cp:lastModifiedBy>
  <cp:revision>4</cp:revision>
  <cp:lastPrinted>2023-07-05T08:22:00Z</cp:lastPrinted>
  <dcterms:created xsi:type="dcterms:W3CDTF">2017-08-02T02:02:00Z</dcterms:created>
  <dcterms:modified xsi:type="dcterms:W3CDTF">2023-07-05T08:22:00Z</dcterms:modified>
</cp:coreProperties>
</file>